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180" w:line="276" w:lineRule="auto"/>
        <w:jc w:val="center"/>
        <w:rPr>
          <w:rFonts w:ascii="Proxima Nova" w:cs="Proxima Nova" w:eastAsia="Proxima Nova" w:hAnsi="Proxima Nova"/>
        </w:rPr>
      </w:pPr>
      <w:r w:rsidDel="00000000" w:rsidR="00000000" w:rsidRPr="00000000">
        <w:rPr>
          <w:rFonts w:ascii="Proxima Nova" w:cs="Proxima Nova" w:eastAsia="Proxima Nova" w:hAnsi="Proxima Nova"/>
          <w:b w:val="1"/>
          <w:sz w:val="28"/>
          <w:szCs w:val="28"/>
          <w:rtl w:val="0"/>
        </w:rPr>
        <w:t xml:space="preserve">Impulsa tus sentidos </w:t>
      </w:r>
      <w:r w:rsidDel="00000000" w:rsidR="00000000" w:rsidRPr="00000000">
        <w:rPr>
          <w:rFonts w:ascii="Proxima Nova" w:cs="Proxima Nova" w:eastAsia="Proxima Nova" w:hAnsi="Proxima Nova"/>
          <w:b w:val="1"/>
          <w:sz w:val="28"/>
          <w:szCs w:val="28"/>
          <w:rtl w:val="0"/>
        </w:rPr>
        <w:t xml:space="preserve">con el nuevo NESCAFÉ</w:t>
      </w: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sz w:val="28"/>
          <w:szCs w:val="28"/>
          <w:rtl w:val="0"/>
        </w:rPr>
        <w:t xml:space="preserve"> Black Tostado Intenso</w:t>
      </w:r>
      <w:r w:rsidDel="00000000" w:rsidR="00000000" w:rsidRPr="00000000">
        <w:rPr>
          <w:rtl w:val="0"/>
        </w:rPr>
      </w:r>
    </w:p>
    <w:p w:rsidR="00000000" w:rsidDel="00000000" w:rsidP="00000000" w:rsidRDefault="00000000" w:rsidRPr="00000000" w14:paraId="00000002">
      <w:pPr>
        <w:numPr>
          <w:ilvl w:val="0"/>
          <w:numId w:val="1"/>
        </w:numPr>
        <w:spacing w:line="240"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nuevo NESCAFÉ</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i w:val="1"/>
          <w:rtl w:val="0"/>
        </w:rPr>
        <w:t xml:space="preserve">Black ofrece un aroma y sabor más intensos que permanecen más tiempo en el paladar gracias a su selección de granos de café y tostado prolongado</w:t>
      </w:r>
      <w:r w:rsidDel="00000000" w:rsidR="00000000" w:rsidRPr="00000000">
        <w:rPr>
          <w:rtl w:val="0"/>
        </w:rPr>
      </w:r>
    </w:p>
    <w:p w:rsidR="00000000" w:rsidDel="00000000" w:rsidP="00000000" w:rsidRDefault="00000000" w:rsidRPr="00000000" w14:paraId="00000003">
      <w:pPr>
        <w:spacing w:line="240" w:lineRule="auto"/>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más reciente innovación de NESCAFÉ</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i w:val="1"/>
          <w:rtl w:val="0"/>
        </w:rPr>
        <w:t xml:space="preserve">ya está disponible en todas las tiendas y supermercados del país</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05">
      <w:pPr>
        <w:spacing w:line="240" w:lineRule="auto"/>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27 de septiembre de 2021.- </w:t>
      </w:r>
      <w:r w:rsidDel="00000000" w:rsidR="00000000" w:rsidRPr="00000000">
        <w:rPr>
          <w:rFonts w:ascii="Proxima Nova" w:cs="Proxima Nova" w:eastAsia="Proxima Nova" w:hAnsi="Proxima Nova"/>
          <w:rtl w:val="0"/>
        </w:rPr>
        <w:t xml:space="preserve">Para aquellos amantes de experiencias intensas, NESCAFÉ® presenta su innovación, </w:t>
      </w:r>
      <w:r w:rsidDel="00000000" w:rsidR="00000000" w:rsidRPr="00000000">
        <w:rPr>
          <w:rFonts w:ascii="Proxima Nova" w:cs="Proxima Nova" w:eastAsia="Proxima Nova" w:hAnsi="Proxima Nova"/>
          <w:b w:val="1"/>
          <w:rtl w:val="0"/>
        </w:rPr>
        <w:t xml:space="preserve">NESCAFÉ® Black</w:t>
      </w:r>
      <w:r w:rsidDel="00000000" w:rsidR="00000000" w:rsidRPr="00000000">
        <w:rPr>
          <w:rFonts w:ascii="Proxima Nova" w:cs="Proxima Nova" w:eastAsia="Proxima Nova" w:hAnsi="Proxima Nova"/>
          <w:rtl w:val="0"/>
        </w:rPr>
        <w:t xml:space="preserve">, elaborado con granos de café que han sido tostados por más tiempo, lo que resulta en una taza de café con mucho más cuerpo, así como aroma y sabor más intensos. </w:t>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NESCAFÉ® Black</w:t>
      </w:r>
      <w:r w:rsidDel="00000000" w:rsidR="00000000" w:rsidRPr="00000000">
        <w:rPr>
          <w:rFonts w:ascii="Proxima Nova" w:cs="Proxima Nova" w:eastAsia="Proxima Nova" w:hAnsi="Proxima Nova"/>
          <w:rtl w:val="0"/>
        </w:rPr>
        <w:t xml:space="preserve"> gracias a su tostado prolongado es una excelente bebida para los amantes del café que buscan en su vida diaria otro nivel de sabor e intensidad, siempre acompañados con el respaldo de NESCAFÉ® Clásico, líder en el mercado mexicano por más de 73 años. En México 6 de cada 10 tazas de café soluble que se consumen en el hogar son NESCAFÉ® Clásico, lo que lo hace la referencia de café en el país.</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i w:val="1"/>
          <w:rtl w:val="0"/>
        </w:rPr>
        <w:t xml:space="preserve">El nuevo </w:t>
      </w:r>
      <w:r w:rsidDel="00000000" w:rsidR="00000000" w:rsidRPr="00000000">
        <w:rPr>
          <w:rFonts w:ascii="Proxima Nova" w:cs="Proxima Nova" w:eastAsia="Proxima Nova" w:hAnsi="Proxima Nova"/>
          <w:b w:val="1"/>
          <w:i w:val="1"/>
          <w:rtl w:val="0"/>
        </w:rPr>
        <w:t xml:space="preserve">NESCAFÉ® Black</w:t>
      </w:r>
      <w:r w:rsidDel="00000000" w:rsidR="00000000" w:rsidRPr="00000000">
        <w:rPr>
          <w:rFonts w:ascii="Proxima Nova" w:cs="Proxima Nova" w:eastAsia="Proxima Nova" w:hAnsi="Proxima Nova"/>
          <w:i w:val="1"/>
          <w:rtl w:val="0"/>
        </w:rPr>
        <w:t xml:space="preserve"> es un café soluble elaborado con granos seleccionados y cuidadosamente cultivados a través de prácticas agrícolas sostenibles. Gracias a su tueste prolongado, es un café que lleva a los sentidos a otra dimensión. Su aroma es intenso, su cuerpo robusto lleno de notas exquisitas y su acidez es una sensación vibrante que ofrece un sabor vivo”</w:t>
      </w:r>
      <w:r w:rsidDel="00000000" w:rsidR="00000000" w:rsidRPr="00000000">
        <w:rPr>
          <w:rFonts w:ascii="Proxima Nova" w:cs="Proxima Nova" w:eastAsia="Proxima Nova" w:hAnsi="Proxima Nova"/>
          <w:rtl w:val="0"/>
        </w:rPr>
        <w:t xml:space="preserve">, explica </w:t>
      </w:r>
      <w:r w:rsidDel="00000000" w:rsidR="00000000" w:rsidRPr="00000000">
        <w:rPr>
          <w:rFonts w:ascii="Proxima Nova" w:cs="Proxima Nova" w:eastAsia="Proxima Nova" w:hAnsi="Proxima Nova"/>
          <w:b w:val="1"/>
          <w:rtl w:val="0"/>
        </w:rPr>
        <w:t xml:space="preserve">Fernando César, Vicepresidente de Cafés y Bebidas en NESTLÉ® México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NESCAFÉ® está en constante búsqueda de mejorar las experiencias de sus consumidores y continuamente ofrece cambios a través de una amplia variedad de cafés. En este sentido, </w:t>
      </w:r>
      <w:r w:rsidDel="00000000" w:rsidR="00000000" w:rsidRPr="00000000">
        <w:rPr>
          <w:rFonts w:ascii="Proxima Nova" w:cs="Proxima Nova" w:eastAsia="Proxima Nova" w:hAnsi="Proxima Nova"/>
          <w:b w:val="1"/>
          <w:rtl w:val="0"/>
        </w:rPr>
        <w:t xml:space="preserve">NESCAFÉ® Black, </w:t>
      </w:r>
      <w:r w:rsidDel="00000000" w:rsidR="00000000" w:rsidRPr="00000000">
        <w:rPr>
          <w:rFonts w:ascii="Proxima Nova" w:cs="Proxima Nova" w:eastAsia="Proxima Nova" w:hAnsi="Proxima Nova"/>
          <w:rtl w:val="0"/>
        </w:rPr>
        <w:t xml:space="preserve">es un café con notas amargas para disfrutar de una experiencia sensorial más intensa.  </w:t>
      </w:r>
    </w:p>
    <w:p w:rsidR="00000000" w:rsidDel="00000000" w:rsidP="00000000" w:rsidRDefault="00000000" w:rsidRPr="00000000" w14:paraId="0000000D">
      <w:pPr>
        <w:spacing w:line="276"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“En </w:t>
      </w:r>
      <w:r w:rsidDel="00000000" w:rsidR="00000000" w:rsidRPr="00000000">
        <w:rPr>
          <w:rFonts w:ascii="Proxima Nova" w:cs="Proxima Nova" w:eastAsia="Proxima Nova" w:hAnsi="Proxima Nova"/>
          <w:b w:val="1"/>
          <w:i w:val="1"/>
          <w:rtl w:val="0"/>
        </w:rPr>
        <w:t xml:space="preserve">NESCAFÉ® </w:t>
      </w:r>
      <w:r w:rsidDel="00000000" w:rsidR="00000000" w:rsidRPr="00000000">
        <w:rPr>
          <w:rFonts w:ascii="Proxima Nova" w:cs="Proxima Nova" w:eastAsia="Proxima Nova" w:hAnsi="Proxima Nova"/>
          <w:i w:val="1"/>
          <w:rtl w:val="0"/>
        </w:rPr>
        <w:t xml:space="preserve">constantemente buscamos innovar y responder a las necesidades de nuestros consumidores. Con el lanzamiento de </w:t>
      </w:r>
      <w:r w:rsidDel="00000000" w:rsidR="00000000" w:rsidRPr="00000000">
        <w:rPr>
          <w:rFonts w:ascii="Proxima Nova" w:cs="Proxima Nova" w:eastAsia="Proxima Nova" w:hAnsi="Proxima Nova"/>
          <w:b w:val="1"/>
          <w:i w:val="1"/>
          <w:rtl w:val="0"/>
        </w:rPr>
        <w:t xml:space="preserve">NESCAFÉ® Black</w:t>
      </w:r>
      <w:r w:rsidDel="00000000" w:rsidR="00000000" w:rsidRPr="00000000">
        <w:rPr>
          <w:rFonts w:ascii="Proxima Nova" w:cs="Proxima Nova" w:eastAsia="Proxima Nova" w:hAnsi="Proxima Nova"/>
          <w:i w:val="1"/>
          <w:rtl w:val="0"/>
        </w:rPr>
        <w:t xml:space="preserve"> buscamos ser parte de la rutina de los amantes del café y darles ese empujón que requieren para seguir adelante con sus actividades diarias”</w:t>
      </w:r>
      <w:r w:rsidDel="00000000" w:rsidR="00000000" w:rsidRPr="00000000">
        <w:rPr>
          <w:rFonts w:ascii="Proxima Nova" w:cs="Proxima Nova" w:eastAsia="Proxima Nova" w:hAnsi="Proxima Nova"/>
          <w:rtl w:val="0"/>
        </w:rPr>
        <w:t xml:space="preserve">, agrega </w:t>
      </w:r>
      <w:r w:rsidDel="00000000" w:rsidR="00000000" w:rsidRPr="00000000">
        <w:rPr>
          <w:rFonts w:ascii="Proxima Nova" w:cs="Proxima Nova" w:eastAsia="Proxima Nova" w:hAnsi="Proxima Nova"/>
          <w:b w:val="1"/>
          <w:rtl w:val="0"/>
        </w:rPr>
        <w:t xml:space="preserve">César</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la última innovación de NESCAFÉ®, los paladares que buscan una bebida con más cuerpo quedarán encantados, ya que elementos como las nueces de la india, arándanos o chocolate ayudan a potencializar el sabor de </w:t>
      </w:r>
      <w:r w:rsidDel="00000000" w:rsidR="00000000" w:rsidRPr="00000000">
        <w:rPr>
          <w:rFonts w:ascii="Proxima Nova" w:cs="Proxima Nova" w:eastAsia="Proxima Nova" w:hAnsi="Proxima Nova"/>
          <w:b w:val="1"/>
          <w:rtl w:val="0"/>
        </w:rPr>
        <w:t xml:space="preserve">NESCAFÉ® Black</w:t>
      </w:r>
      <w:r w:rsidDel="00000000" w:rsidR="00000000" w:rsidRPr="00000000">
        <w:rPr>
          <w:rFonts w:ascii="Proxima Nova" w:cs="Proxima Nova" w:eastAsia="Proxima Nova" w:hAnsi="Proxima Nova"/>
          <w:rtl w:val="0"/>
        </w:rPr>
        <w:t xml:space="preserve">, pues la nuez permite exponenciar el sabor tostado, el ácido de los arándanos le aporta balance, el chocolate se fusiona con el café dejando un retrogusto persistente y un amargor marcado. </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Mejorar el día con la deliciosa experiencia de tomar una buena taza de café nunca fue más sencillo. </w:t>
      </w:r>
      <w:r w:rsidDel="00000000" w:rsidR="00000000" w:rsidRPr="00000000">
        <w:rPr>
          <w:rFonts w:ascii="Proxima Nova" w:cs="Proxima Nova" w:eastAsia="Proxima Nova" w:hAnsi="Proxima Nova"/>
          <w:b w:val="1"/>
          <w:rtl w:val="0"/>
        </w:rPr>
        <w:t xml:space="preserve">NESCAFÉ® Black</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está</w:t>
      </w:r>
      <w:r w:rsidDel="00000000" w:rsidR="00000000" w:rsidRPr="00000000">
        <w:rPr>
          <w:rFonts w:ascii="Proxima Nova" w:cs="Proxima Nova" w:eastAsia="Proxima Nova" w:hAnsi="Proxima Nova"/>
          <w:rtl w:val="0"/>
        </w:rPr>
        <w:t xml:space="preserve"> a la venta en las tiendas y supermercados del país a partir de septiembre para satisfacer las exigencias de aquellos consumidores que buscan otro nivel de intensidad para continuar con su rutina diaria.  </w:t>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-o0o-</w:t>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hd w:fill="ffffff" w:val="clea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8">
      <w:pPr>
        <w:shd w:fill="ffffff" w:val="clear"/>
        <w:spacing w:line="276"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Nescafé</w:t>
      </w:r>
    </w:p>
    <w:p w:rsidR="00000000" w:rsidDel="00000000" w:rsidP="00000000" w:rsidRDefault="00000000" w:rsidRPr="00000000" w14:paraId="00000019">
      <w:pPr>
        <w:shd w:fill="ffffff" w:val="clear"/>
        <w:spacing w:line="276"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A">
      <w:pPr>
        <w:shd w:fill="ffffff" w:val="clear"/>
        <w:spacing w:after="20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Con más de 73 años en México, NESCAFÉ® es la marca de café favorita de los mexicanos y entre sus productos estrella se encuentra NESCAFÉ® Clásico y ahora el nuevo NESCAFÉ® Black. NESCAFÉ® es el comprador número uno de café en el país, adquiriendo el 29% de la producción nacional proveniente de más de 80 mil productores. Visite: </w:t>
      </w:r>
      <w:hyperlink r:id="rId6">
        <w:r w:rsidDel="00000000" w:rsidR="00000000" w:rsidRPr="00000000">
          <w:rPr>
            <w:rFonts w:ascii="Proxima Nova" w:cs="Proxima Nova" w:eastAsia="Proxima Nova" w:hAnsi="Proxima Nova"/>
            <w:sz w:val="20"/>
            <w:szCs w:val="20"/>
            <w:u w:val="single"/>
            <w:rtl w:val="0"/>
          </w:rPr>
          <w:t xml:space="preserve">https://www.nescafe.com/mx/nuevo-nescafe-black</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B">
      <w:pPr>
        <w:shd w:fill="ffffff" w:val="clear"/>
        <w:spacing w:after="200" w:line="276"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C">
      <w:pPr>
        <w:shd w:fill="ffffff" w:val="clea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Acerca de Grupo Nestlé México</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D">
      <w:pPr>
        <w:shd w:fill="ffffff" w:val="clea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Nestlé es la empresa líder a nivel mundial en Nutrición, Salud y Bienestar. Da empleo a más de 339,000 personas en 468 fábricas, situadas en 86 países y sus productos se venden en todos lados. Con 90 años de presencia en México, Nestlé también es la empresa líder en Nutrición, Salud y Bienestar en el país, contando con el respaldo de 32 Centros de Investigación globales, 17 fábricas en 7 estados y 16 centros de distribución, en los cuales se generan 14,000 empleos directos. Nestlé sustenta su estrategia de Creación de Valor Compartido generando beneficios concretos para la sociedad mexicana, fomentando la calidad de sus productos alimenticios y basando su crecimiento en el impulso a la Nutrición, Salud y Bienestar con productos elaborados para todas las etapas de la vida y que cuidan a los consumidores en sus distintas edades. Visite: </w:t>
      </w:r>
      <w:hyperlink r:id="rId7">
        <w:r w:rsidDel="00000000" w:rsidR="00000000" w:rsidRPr="00000000">
          <w:rPr>
            <w:rFonts w:ascii="Proxima Nova" w:cs="Proxima Nova" w:eastAsia="Proxima Nova" w:hAnsi="Proxima Nova"/>
            <w:sz w:val="20"/>
            <w:szCs w:val="20"/>
            <w:rtl w:val="0"/>
          </w:rPr>
          <w:t xml:space="preserve">www.nestle.com.mx</w:t>
        </w:r>
      </w:hyperlink>
      <w:r w:rsidDel="00000000" w:rsidR="00000000" w:rsidRPr="00000000">
        <w:rPr>
          <w:rtl w:val="0"/>
        </w:rPr>
      </w:r>
    </w:p>
    <w:p w:rsidR="00000000" w:rsidDel="00000000" w:rsidP="00000000" w:rsidRDefault="00000000" w:rsidRPr="00000000" w14:paraId="0000001E">
      <w:pPr>
        <w:shd w:fill="ffffff" w:val="clear"/>
        <w:spacing w:line="276"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276" w:lineRule="auto"/>
        <w:jc w:val="both"/>
        <w:rPr>
          <w:rFonts w:ascii="Proxima Nova" w:cs="Proxima Nova" w:eastAsia="Proxima Nova" w:hAnsi="Proxima Nova"/>
          <w:b w:val="1"/>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Style w:val="Title"/>
      <w:jc w:val="center"/>
      <w:rPr/>
    </w:pPr>
    <w:bookmarkStart w:colFirst="0" w:colLast="0" w:name="_lvw165ry49k3" w:id="0"/>
    <w:bookmarkEnd w:id="0"/>
    <w:r w:rsidDel="00000000" w:rsidR="00000000" w:rsidRPr="00000000">
      <w:rPr>
        <w:rFonts w:ascii="Open Sans" w:cs="Open Sans" w:eastAsia="Open Sans" w:hAnsi="Open Sans"/>
        <w:b w:val="1"/>
      </w:rPr>
      <w:drawing>
        <wp:inline distB="114300" distT="114300" distL="114300" distR="114300">
          <wp:extent cx="2225513" cy="1318822"/>
          <wp:effectExtent b="0" l="0" r="0" t="0"/>
          <wp:docPr id="1" name="image1.png"/>
          <a:graphic>
            <a:graphicData uri="http://schemas.openxmlformats.org/drawingml/2006/picture">
              <pic:pic>
                <pic:nvPicPr>
                  <pic:cNvPr id="0" name="image1.png"/>
                  <pic:cNvPicPr preferRelativeResize="0"/>
                </pic:nvPicPr>
                <pic:blipFill>
                  <a:blip r:embed="rId1"/>
                  <a:srcRect b="7073" l="0" r="0" t="16077"/>
                  <a:stretch>
                    <a:fillRect/>
                  </a:stretch>
                </pic:blipFill>
                <pic:spPr>
                  <a:xfrm>
                    <a:off x="0" y="0"/>
                    <a:ext cx="2225513" cy="13188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scafe.com/mx/nuevo-nescafe-black" TargetMode="External"/><Relationship Id="rId7" Type="http://schemas.openxmlformats.org/officeDocument/2006/relationships/hyperlink" Target="http://www.nestl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